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6"/>
        <w:tblW w:w="15354" w:type="dxa"/>
        <w:tblInd w:w="4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2"/>
        <w:gridCol w:w="1276"/>
        <w:gridCol w:w="1843"/>
        <w:gridCol w:w="1417"/>
        <w:gridCol w:w="1276"/>
        <w:gridCol w:w="1134"/>
        <w:gridCol w:w="1559"/>
        <w:gridCol w:w="1559"/>
        <w:gridCol w:w="1418"/>
        <w:gridCol w:w="1417"/>
        <w:gridCol w:w="1233"/>
      </w:tblGrid>
      <w:tr w14:paraId="46B85A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222" w:type="dxa"/>
            <w:shd w:val="clear" w:color="auto" w:fill="FBE4D5" w:themeFill="accent2" w:themeFillTint="33"/>
          </w:tcPr>
          <w:p w14:paraId="14AA43A7">
            <w:pPr>
              <w:pStyle w:val="37"/>
              <w:spacing w:before="59"/>
              <w:ind w:left="36" w:right="4"/>
              <w:jc w:val="center"/>
              <w:rPr>
                <w:rFonts w:ascii="Cambria"/>
                <w:b/>
                <w:sz w:val="18"/>
                <w:lang w:val="tr-TR"/>
              </w:rPr>
            </w:pPr>
            <w:r>
              <w:rPr>
                <w:rFonts w:ascii="Cambria"/>
                <w:b/>
                <w:spacing w:val="-2"/>
                <w:sz w:val="18"/>
                <w:lang w:val="tr-TR"/>
              </w:rPr>
              <w:t>Tarih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62F21AA8">
            <w:pPr>
              <w:pStyle w:val="37"/>
              <w:spacing w:before="59"/>
              <w:ind w:left="35"/>
              <w:jc w:val="center"/>
              <w:rPr>
                <w:rFonts w:ascii="Cambria"/>
                <w:b/>
                <w:sz w:val="18"/>
                <w:lang w:val="tr-TR"/>
              </w:rPr>
            </w:pPr>
            <w:r>
              <w:rPr>
                <w:rFonts w:ascii="Cambria"/>
                <w:b/>
                <w:spacing w:val="-2"/>
                <w:sz w:val="18"/>
                <w:lang w:val="tr-TR"/>
              </w:rPr>
              <w:t>05.01.2026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7CF599AF">
            <w:pPr>
              <w:pStyle w:val="37"/>
              <w:spacing w:before="59"/>
              <w:ind w:left="31"/>
              <w:jc w:val="center"/>
              <w:rPr>
                <w:rFonts w:ascii="Cambria"/>
                <w:b/>
                <w:sz w:val="18"/>
                <w:lang w:val="tr-TR"/>
              </w:rPr>
            </w:pPr>
            <w:r>
              <w:rPr>
                <w:rFonts w:ascii="Cambria"/>
                <w:b/>
                <w:spacing w:val="-2"/>
                <w:sz w:val="18"/>
                <w:lang w:val="tr-TR"/>
              </w:rPr>
              <w:t>06.01. 2026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7515DC09">
            <w:pPr>
              <w:pStyle w:val="37"/>
              <w:spacing w:before="59"/>
              <w:ind w:left="22"/>
              <w:jc w:val="center"/>
              <w:rPr>
                <w:rFonts w:ascii="Cambria"/>
                <w:b/>
                <w:sz w:val="18"/>
                <w:lang w:val="tr-TR"/>
              </w:rPr>
            </w:pPr>
            <w:r>
              <w:rPr>
                <w:rFonts w:ascii="Cambria"/>
                <w:b/>
                <w:spacing w:val="-2"/>
                <w:sz w:val="18"/>
                <w:lang w:val="tr-TR"/>
              </w:rPr>
              <w:t>07.01. 2026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62A74313">
            <w:pPr>
              <w:pStyle w:val="37"/>
              <w:spacing w:before="59"/>
              <w:ind w:left="35"/>
              <w:jc w:val="center"/>
              <w:rPr>
                <w:rFonts w:ascii="Cambria"/>
                <w:b/>
                <w:sz w:val="18"/>
                <w:lang w:val="tr-TR"/>
              </w:rPr>
            </w:pPr>
            <w:r>
              <w:rPr>
                <w:rFonts w:ascii="Cambria"/>
                <w:b/>
                <w:spacing w:val="-2"/>
                <w:sz w:val="18"/>
                <w:lang w:val="tr-TR"/>
              </w:rPr>
              <w:t>08.01. 2026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45C508D8">
            <w:pPr>
              <w:pStyle w:val="37"/>
              <w:spacing w:before="59"/>
              <w:ind w:left="35"/>
              <w:jc w:val="center"/>
              <w:rPr>
                <w:rFonts w:ascii="Cambria"/>
                <w:b/>
                <w:sz w:val="18"/>
                <w:lang w:val="tr-TR"/>
              </w:rPr>
            </w:pPr>
            <w:r>
              <w:rPr>
                <w:rFonts w:ascii="Cambria"/>
                <w:b/>
                <w:spacing w:val="-2"/>
                <w:sz w:val="18"/>
                <w:lang w:val="tr-TR"/>
              </w:rPr>
              <w:t>09.01. 2026</w:t>
            </w:r>
          </w:p>
        </w:tc>
        <w:tc>
          <w:tcPr>
            <w:tcW w:w="1559" w:type="dxa"/>
            <w:shd w:val="clear" w:color="auto" w:fill="DEEAF6" w:themeFill="accent5" w:themeFillTint="33"/>
          </w:tcPr>
          <w:p w14:paraId="32F11140">
            <w:pPr>
              <w:pStyle w:val="37"/>
              <w:spacing w:before="59"/>
              <w:ind w:left="27"/>
              <w:jc w:val="center"/>
              <w:rPr>
                <w:rFonts w:ascii="Cambria"/>
                <w:b/>
                <w:sz w:val="18"/>
                <w:lang w:val="tr-TR"/>
              </w:rPr>
            </w:pPr>
            <w:r>
              <w:rPr>
                <w:rFonts w:ascii="Cambria"/>
                <w:b/>
                <w:spacing w:val="-2"/>
                <w:sz w:val="18"/>
                <w:lang w:val="tr-TR"/>
              </w:rPr>
              <w:t>12.01. 2026</w:t>
            </w:r>
          </w:p>
        </w:tc>
        <w:tc>
          <w:tcPr>
            <w:tcW w:w="1559" w:type="dxa"/>
            <w:shd w:val="clear" w:color="auto" w:fill="DEEAF6" w:themeFill="accent5" w:themeFillTint="33"/>
          </w:tcPr>
          <w:p w14:paraId="652F825D">
            <w:pPr>
              <w:pStyle w:val="37"/>
              <w:spacing w:before="59"/>
              <w:ind w:left="28"/>
              <w:jc w:val="center"/>
              <w:rPr>
                <w:rFonts w:ascii="Cambria"/>
                <w:b/>
                <w:sz w:val="18"/>
                <w:lang w:val="tr-TR"/>
              </w:rPr>
            </w:pPr>
            <w:r>
              <w:rPr>
                <w:rFonts w:ascii="Cambria"/>
                <w:b/>
                <w:spacing w:val="-2"/>
                <w:sz w:val="18"/>
                <w:lang w:val="tr-TR"/>
              </w:rPr>
              <w:t>13.01. 2026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6AA919E0">
            <w:pPr>
              <w:pStyle w:val="37"/>
              <w:spacing w:before="59"/>
              <w:ind w:left="31"/>
              <w:jc w:val="center"/>
              <w:rPr>
                <w:rFonts w:ascii="Cambria"/>
                <w:b/>
                <w:sz w:val="18"/>
                <w:lang w:val="tr-TR"/>
              </w:rPr>
            </w:pPr>
            <w:r>
              <w:rPr>
                <w:rFonts w:ascii="Cambria"/>
                <w:b/>
                <w:spacing w:val="-2"/>
                <w:sz w:val="18"/>
                <w:lang w:val="tr-TR"/>
              </w:rPr>
              <w:t>14.01. 2026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74529C62">
            <w:pPr>
              <w:pStyle w:val="37"/>
              <w:spacing w:before="59"/>
              <w:ind w:left="193" w:right="165"/>
              <w:jc w:val="center"/>
              <w:rPr>
                <w:rFonts w:ascii="Cambria"/>
                <w:b/>
                <w:sz w:val="18"/>
                <w:lang w:val="tr-TR"/>
              </w:rPr>
            </w:pPr>
            <w:r>
              <w:rPr>
                <w:rFonts w:ascii="Cambria"/>
                <w:b/>
                <w:spacing w:val="-2"/>
                <w:sz w:val="18"/>
                <w:lang w:val="tr-TR"/>
              </w:rPr>
              <w:t>15.01. 2026</w:t>
            </w:r>
          </w:p>
        </w:tc>
        <w:tc>
          <w:tcPr>
            <w:tcW w:w="1233" w:type="dxa"/>
            <w:shd w:val="clear" w:color="auto" w:fill="DEEAF6" w:themeFill="accent5" w:themeFillTint="33"/>
          </w:tcPr>
          <w:p w14:paraId="20465F07">
            <w:pPr>
              <w:pStyle w:val="37"/>
              <w:spacing w:before="59"/>
              <w:ind w:left="25"/>
              <w:jc w:val="center"/>
              <w:rPr>
                <w:rFonts w:ascii="Cambria"/>
                <w:b/>
                <w:sz w:val="18"/>
                <w:lang w:val="tr-TR"/>
              </w:rPr>
            </w:pPr>
            <w:r>
              <w:rPr>
                <w:rFonts w:ascii="Cambria"/>
                <w:b/>
                <w:spacing w:val="-2"/>
                <w:sz w:val="18"/>
                <w:lang w:val="tr-TR"/>
              </w:rPr>
              <w:t>16.01. 2026</w:t>
            </w:r>
          </w:p>
        </w:tc>
      </w:tr>
      <w:tr w14:paraId="1884A6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222" w:type="dxa"/>
            <w:shd w:val="clear" w:color="auto" w:fill="FBE4D5" w:themeFill="accent2" w:themeFillTint="33"/>
          </w:tcPr>
          <w:p w14:paraId="296540A8">
            <w:pPr>
              <w:pStyle w:val="37"/>
              <w:spacing w:before="59"/>
              <w:ind w:left="36" w:right="3"/>
              <w:jc w:val="center"/>
              <w:rPr>
                <w:rFonts w:ascii="Cambria" w:hAnsi="Cambria"/>
                <w:b/>
                <w:sz w:val="18"/>
                <w:lang w:val="tr-TR"/>
              </w:rPr>
            </w:pPr>
            <w:r>
              <w:rPr>
                <w:rFonts w:ascii="Cambria" w:hAnsi="Cambria"/>
                <w:b/>
                <w:spacing w:val="-2"/>
                <w:sz w:val="18"/>
                <w:lang w:val="tr-TR"/>
              </w:rPr>
              <w:t>Saat/Gün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2C6E4320">
            <w:pPr>
              <w:pStyle w:val="37"/>
              <w:spacing w:before="59"/>
              <w:ind w:left="33"/>
              <w:jc w:val="center"/>
              <w:rPr>
                <w:rFonts w:ascii="Cambria"/>
                <w:b/>
                <w:sz w:val="18"/>
                <w:lang w:val="tr-TR"/>
              </w:rPr>
            </w:pPr>
            <w:r>
              <w:rPr>
                <w:rFonts w:ascii="Cambria"/>
                <w:b/>
                <w:spacing w:val="-2"/>
                <w:sz w:val="18"/>
                <w:lang w:val="tr-TR"/>
              </w:rPr>
              <w:t>Pazartesi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1D11F127">
            <w:pPr>
              <w:pStyle w:val="37"/>
              <w:spacing w:before="59"/>
              <w:ind w:left="31"/>
              <w:jc w:val="center"/>
              <w:rPr>
                <w:rFonts w:ascii="Cambria" w:hAnsi="Cambria"/>
                <w:b/>
                <w:sz w:val="18"/>
                <w:lang w:val="tr-TR"/>
              </w:rPr>
            </w:pPr>
            <w:r>
              <w:rPr>
                <w:rFonts w:ascii="Cambria" w:hAnsi="Cambria"/>
                <w:b/>
                <w:spacing w:val="-4"/>
                <w:sz w:val="18"/>
                <w:lang w:val="tr-TR"/>
              </w:rPr>
              <w:t>Salı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545D266E">
            <w:pPr>
              <w:pStyle w:val="37"/>
              <w:spacing w:before="59"/>
              <w:ind w:left="20"/>
              <w:jc w:val="center"/>
              <w:rPr>
                <w:rFonts w:ascii="Cambria" w:hAnsi="Cambria"/>
                <w:b/>
                <w:sz w:val="18"/>
                <w:lang w:val="tr-TR"/>
              </w:rPr>
            </w:pPr>
            <w:r>
              <w:rPr>
                <w:rFonts w:ascii="Cambria" w:hAnsi="Cambria"/>
                <w:b/>
                <w:spacing w:val="-2"/>
                <w:sz w:val="18"/>
                <w:lang w:val="tr-TR"/>
              </w:rPr>
              <w:t>Çarşamba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14982BD2">
            <w:pPr>
              <w:pStyle w:val="37"/>
              <w:spacing w:before="59"/>
              <w:ind w:left="34"/>
              <w:jc w:val="center"/>
              <w:rPr>
                <w:rFonts w:ascii="Cambria" w:hAnsi="Cambria"/>
                <w:b/>
                <w:sz w:val="18"/>
                <w:lang w:val="tr-TR"/>
              </w:rPr>
            </w:pPr>
            <w:r>
              <w:rPr>
                <w:rFonts w:ascii="Cambria" w:hAnsi="Cambria"/>
                <w:b/>
                <w:spacing w:val="-2"/>
                <w:sz w:val="18"/>
                <w:lang w:val="tr-TR"/>
              </w:rPr>
              <w:t>Perşembe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2CD5D34F">
            <w:pPr>
              <w:pStyle w:val="37"/>
              <w:spacing w:before="59"/>
              <w:ind w:left="35" w:right="1"/>
              <w:jc w:val="center"/>
              <w:rPr>
                <w:rFonts w:ascii="Cambria"/>
                <w:b/>
                <w:sz w:val="18"/>
                <w:lang w:val="tr-TR"/>
              </w:rPr>
            </w:pPr>
            <w:r>
              <w:rPr>
                <w:rFonts w:ascii="Cambria"/>
                <w:b/>
                <w:spacing w:val="-4"/>
                <w:sz w:val="18"/>
                <w:lang w:val="tr-TR"/>
              </w:rPr>
              <w:t>Cuma</w:t>
            </w:r>
          </w:p>
        </w:tc>
        <w:tc>
          <w:tcPr>
            <w:tcW w:w="1559" w:type="dxa"/>
            <w:shd w:val="clear" w:color="auto" w:fill="DEEAF6" w:themeFill="accent5" w:themeFillTint="33"/>
          </w:tcPr>
          <w:p w14:paraId="22184422">
            <w:pPr>
              <w:pStyle w:val="37"/>
              <w:spacing w:before="59"/>
              <w:ind w:left="27" w:right="2"/>
              <w:jc w:val="center"/>
              <w:rPr>
                <w:rFonts w:ascii="Cambria"/>
                <w:b/>
                <w:sz w:val="18"/>
                <w:lang w:val="tr-TR"/>
              </w:rPr>
            </w:pPr>
            <w:r>
              <w:rPr>
                <w:rFonts w:ascii="Cambria"/>
                <w:b/>
                <w:spacing w:val="-2"/>
                <w:sz w:val="18"/>
                <w:lang w:val="tr-TR"/>
              </w:rPr>
              <w:t>Pazartesi</w:t>
            </w:r>
          </w:p>
        </w:tc>
        <w:tc>
          <w:tcPr>
            <w:tcW w:w="1559" w:type="dxa"/>
            <w:shd w:val="clear" w:color="auto" w:fill="DEEAF6" w:themeFill="accent5" w:themeFillTint="33"/>
          </w:tcPr>
          <w:p w14:paraId="17FA9C4E">
            <w:pPr>
              <w:pStyle w:val="37"/>
              <w:spacing w:before="59"/>
              <w:ind w:left="28"/>
              <w:jc w:val="center"/>
              <w:rPr>
                <w:rFonts w:ascii="Cambria" w:hAnsi="Cambria"/>
                <w:b/>
                <w:sz w:val="18"/>
                <w:lang w:val="tr-TR"/>
              </w:rPr>
            </w:pPr>
            <w:r>
              <w:rPr>
                <w:rFonts w:ascii="Cambria" w:hAnsi="Cambria"/>
                <w:b/>
                <w:spacing w:val="-4"/>
                <w:sz w:val="18"/>
                <w:lang w:val="tr-TR"/>
              </w:rPr>
              <w:t>Salı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044B088C">
            <w:pPr>
              <w:pStyle w:val="37"/>
              <w:spacing w:before="59"/>
              <w:ind w:left="31" w:right="1"/>
              <w:jc w:val="center"/>
              <w:rPr>
                <w:rFonts w:ascii="Cambria" w:hAnsi="Cambria"/>
                <w:b/>
                <w:sz w:val="18"/>
                <w:lang w:val="tr-TR"/>
              </w:rPr>
            </w:pPr>
            <w:r>
              <w:rPr>
                <w:rFonts w:ascii="Cambria" w:hAnsi="Cambria"/>
                <w:b/>
                <w:spacing w:val="-2"/>
                <w:sz w:val="18"/>
                <w:lang w:val="tr-TR"/>
              </w:rPr>
              <w:t>Çarşamba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4D939CC7">
            <w:pPr>
              <w:pStyle w:val="37"/>
              <w:spacing w:before="59"/>
              <w:ind w:left="192" w:right="165"/>
              <w:jc w:val="center"/>
              <w:rPr>
                <w:rFonts w:ascii="Cambria" w:hAnsi="Cambria"/>
                <w:b/>
                <w:sz w:val="18"/>
                <w:lang w:val="tr-TR"/>
              </w:rPr>
            </w:pPr>
            <w:r>
              <w:rPr>
                <w:rFonts w:ascii="Cambria" w:hAnsi="Cambria"/>
                <w:b/>
                <w:spacing w:val="-2"/>
                <w:sz w:val="18"/>
                <w:lang w:val="tr-TR"/>
              </w:rPr>
              <w:t>Perşembe</w:t>
            </w:r>
          </w:p>
        </w:tc>
        <w:tc>
          <w:tcPr>
            <w:tcW w:w="1233" w:type="dxa"/>
            <w:shd w:val="clear" w:color="auto" w:fill="DEEAF6" w:themeFill="accent5" w:themeFillTint="33"/>
          </w:tcPr>
          <w:p w14:paraId="32F267CB">
            <w:pPr>
              <w:pStyle w:val="37"/>
              <w:spacing w:before="59"/>
              <w:ind w:left="24"/>
              <w:jc w:val="center"/>
              <w:rPr>
                <w:rFonts w:ascii="Cambria"/>
                <w:b/>
                <w:sz w:val="18"/>
                <w:lang w:val="tr-TR"/>
              </w:rPr>
            </w:pPr>
            <w:r>
              <w:rPr>
                <w:rFonts w:ascii="Cambria"/>
                <w:b/>
                <w:spacing w:val="-4"/>
                <w:sz w:val="18"/>
                <w:lang w:val="tr-TR"/>
              </w:rPr>
              <w:t>Cuma</w:t>
            </w:r>
          </w:p>
        </w:tc>
      </w:tr>
      <w:tr w14:paraId="6E5E40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222" w:type="dxa"/>
            <w:vAlign w:val="center"/>
          </w:tcPr>
          <w:p w14:paraId="34074CB8">
            <w:pPr>
              <w:pStyle w:val="37"/>
              <w:spacing w:before="59"/>
              <w:ind w:left="36" w:right="2"/>
              <w:jc w:val="center"/>
              <w:rPr>
                <w:rFonts w:ascii="Cambria"/>
                <w:sz w:val="18"/>
                <w:lang w:val="tr-TR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tr-TR" w:eastAsia="tr-TR"/>
              </w:rPr>
              <w:t>08:00</w:t>
            </w:r>
          </w:p>
        </w:tc>
        <w:tc>
          <w:tcPr>
            <w:tcW w:w="1276" w:type="dxa"/>
          </w:tcPr>
          <w:p w14:paraId="1716FEA5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843" w:type="dxa"/>
          </w:tcPr>
          <w:p w14:paraId="6833C493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7" w:type="dxa"/>
          </w:tcPr>
          <w:p w14:paraId="250923EE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276" w:type="dxa"/>
          </w:tcPr>
          <w:p w14:paraId="6AB423D8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134" w:type="dxa"/>
          </w:tcPr>
          <w:p w14:paraId="1BD01320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559" w:type="dxa"/>
          </w:tcPr>
          <w:p w14:paraId="187A7D8E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559" w:type="dxa"/>
          </w:tcPr>
          <w:p w14:paraId="2E2F7CA4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8" w:type="dxa"/>
          </w:tcPr>
          <w:p w14:paraId="6ECD6110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7" w:type="dxa"/>
          </w:tcPr>
          <w:p w14:paraId="58119993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233" w:type="dxa"/>
          </w:tcPr>
          <w:p w14:paraId="363D727F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</w:tr>
      <w:tr w14:paraId="303D68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222" w:type="dxa"/>
            <w:vAlign w:val="center"/>
          </w:tcPr>
          <w:p w14:paraId="30E37B06">
            <w:pPr>
              <w:pStyle w:val="37"/>
              <w:spacing w:before="114"/>
              <w:ind w:left="36" w:right="2"/>
              <w:jc w:val="center"/>
              <w:rPr>
                <w:rFonts w:ascii="Cambria"/>
                <w:sz w:val="18"/>
                <w:lang w:val="tr-TR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tr-TR" w:eastAsia="tr-TR"/>
              </w:rPr>
              <w:t>09:00</w:t>
            </w:r>
          </w:p>
        </w:tc>
        <w:tc>
          <w:tcPr>
            <w:tcW w:w="1276" w:type="dxa"/>
          </w:tcPr>
          <w:p w14:paraId="375ABCC8">
            <w:pPr>
              <w:pStyle w:val="37"/>
              <w:ind w:left="539" w:right="298" w:hanging="224"/>
              <w:jc w:val="center"/>
              <w:rPr>
                <w:b/>
                <w:sz w:val="14"/>
                <w:lang w:val="tr-TR"/>
              </w:rPr>
            </w:pPr>
          </w:p>
        </w:tc>
        <w:tc>
          <w:tcPr>
            <w:tcW w:w="1843" w:type="dxa"/>
          </w:tcPr>
          <w:p w14:paraId="33A6B156">
            <w:pPr>
              <w:pStyle w:val="37"/>
              <w:spacing w:before="22" w:line="199" w:lineRule="auto"/>
              <w:ind w:left="310" w:right="283" w:hanging="19"/>
              <w:jc w:val="center"/>
              <w:rPr>
                <w:b/>
                <w:sz w:val="14"/>
                <w:lang w:val="tr-TR"/>
              </w:rPr>
            </w:pPr>
          </w:p>
        </w:tc>
        <w:tc>
          <w:tcPr>
            <w:tcW w:w="1417" w:type="dxa"/>
          </w:tcPr>
          <w:p w14:paraId="63CD59A3">
            <w:pPr>
              <w:pStyle w:val="37"/>
              <w:spacing w:line="152" w:lineRule="exact"/>
              <w:ind w:left="6"/>
              <w:jc w:val="center"/>
              <w:rPr>
                <w:b/>
                <w:sz w:val="14"/>
                <w:lang w:val="tr-TR"/>
              </w:rPr>
            </w:pPr>
          </w:p>
        </w:tc>
        <w:tc>
          <w:tcPr>
            <w:tcW w:w="1276" w:type="dxa"/>
          </w:tcPr>
          <w:p w14:paraId="3E6C06E1">
            <w:pPr>
              <w:pStyle w:val="37"/>
              <w:spacing w:line="154" w:lineRule="exact"/>
              <w:ind w:left="10"/>
              <w:jc w:val="center"/>
              <w:rPr>
                <w:b/>
                <w:sz w:val="14"/>
                <w:lang w:val="tr-TR"/>
              </w:rPr>
            </w:pPr>
          </w:p>
        </w:tc>
        <w:tc>
          <w:tcPr>
            <w:tcW w:w="1134" w:type="dxa"/>
          </w:tcPr>
          <w:p w14:paraId="5BFEABC4">
            <w:pPr>
              <w:pStyle w:val="37"/>
              <w:spacing w:line="223" w:lineRule="auto"/>
              <w:ind w:left="577" w:right="570" w:firstLine="19"/>
              <w:jc w:val="center"/>
              <w:rPr>
                <w:b/>
                <w:sz w:val="14"/>
                <w:lang w:val="tr-TR"/>
              </w:rPr>
            </w:pPr>
          </w:p>
        </w:tc>
        <w:tc>
          <w:tcPr>
            <w:tcW w:w="1559" w:type="dxa"/>
          </w:tcPr>
          <w:p w14:paraId="3A6B0970">
            <w:pPr>
              <w:pStyle w:val="37"/>
              <w:jc w:val="center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559" w:type="dxa"/>
          </w:tcPr>
          <w:p w14:paraId="711A2398">
            <w:pPr>
              <w:pStyle w:val="37"/>
              <w:jc w:val="center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8" w:type="dxa"/>
          </w:tcPr>
          <w:p w14:paraId="4A9990E0">
            <w:pPr>
              <w:pStyle w:val="37"/>
              <w:jc w:val="center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7" w:type="dxa"/>
          </w:tcPr>
          <w:p w14:paraId="0057C45C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233" w:type="dxa"/>
          </w:tcPr>
          <w:p w14:paraId="4214BA57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</w:tr>
      <w:tr w14:paraId="3A693C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222" w:type="dxa"/>
            <w:vAlign w:val="center"/>
          </w:tcPr>
          <w:p w14:paraId="3EEF6C12">
            <w:pPr>
              <w:pStyle w:val="37"/>
              <w:spacing w:before="56"/>
              <w:ind w:left="36" w:right="2"/>
              <w:jc w:val="center"/>
              <w:rPr>
                <w:rFonts w:ascii="Cambria"/>
                <w:sz w:val="18"/>
                <w:lang w:val="tr-TR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tr-TR" w:eastAsia="tr-TR"/>
              </w:rPr>
              <w:t>10.00</w:t>
            </w:r>
          </w:p>
        </w:tc>
        <w:tc>
          <w:tcPr>
            <w:tcW w:w="1276" w:type="dxa"/>
          </w:tcPr>
          <w:p w14:paraId="0211C0D0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843" w:type="dxa"/>
          </w:tcPr>
          <w:p w14:paraId="7E1EAFF8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7" w:type="dxa"/>
          </w:tcPr>
          <w:p w14:paraId="7A51B713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276" w:type="dxa"/>
          </w:tcPr>
          <w:p w14:paraId="2BE96018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134" w:type="dxa"/>
          </w:tcPr>
          <w:p w14:paraId="33184CDD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559" w:type="dxa"/>
          </w:tcPr>
          <w:p w14:paraId="46499373">
            <w:pPr>
              <w:pStyle w:val="37"/>
              <w:spacing w:line="143" w:lineRule="exact"/>
              <w:ind w:left="27" w:right="26"/>
              <w:jc w:val="center"/>
              <w:rPr>
                <w:b/>
                <w:sz w:val="14"/>
                <w:lang w:val="tr-TR"/>
              </w:rPr>
            </w:pPr>
          </w:p>
        </w:tc>
        <w:tc>
          <w:tcPr>
            <w:tcW w:w="1559" w:type="dxa"/>
          </w:tcPr>
          <w:p w14:paraId="0FAA8277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8" w:type="dxa"/>
          </w:tcPr>
          <w:p w14:paraId="1B5BC0FC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7" w:type="dxa"/>
          </w:tcPr>
          <w:p w14:paraId="2A074E67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233" w:type="dxa"/>
          </w:tcPr>
          <w:p w14:paraId="75578A80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</w:tr>
      <w:tr w14:paraId="2655D7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1222" w:type="dxa"/>
            <w:vAlign w:val="center"/>
          </w:tcPr>
          <w:p w14:paraId="7241BE0D">
            <w:pPr>
              <w:pStyle w:val="37"/>
              <w:spacing w:before="52"/>
              <w:ind w:left="36" w:right="2"/>
              <w:jc w:val="center"/>
              <w:rPr>
                <w:rFonts w:ascii="Cambria"/>
                <w:sz w:val="18"/>
                <w:lang w:val="tr-TR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tr-TR" w:eastAsia="tr-TR"/>
              </w:rPr>
              <w:t>11:00</w:t>
            </w:r>
          </w:p>
        </w:tc>
        <w:tc>
          <w:tcPr>
            <w:tcW w:w="1276" w:type="dxa"/>
          </w:tcPr>
          <w:p w14:paraId="5F24FF98">
            <w:pPr>
              <w:pStyle w:val="37"/>
              <w:jc w:val="center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843" w:type="dxa"/>
          </w:tcPr>
          <w:p w14:paraId="296E4243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7" w:type="dxa"/>
          </w:tcPr>
          <w:p w14:paraId="05F0C83B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276" w:type="dxa"/>
          </w:tcPr>
          <w:p w14:paraId="0EE91405">
            <w:pPr>
              <w:pStyle w:val="37"/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  <w:r>
              <w:rPr>
                <w:rFonts w:ascii="Cambria" w:hAnsi="Cambria"/>
                <w:sz w:val="18"/>
                <w:szCs w:val="18"/>
                <w:lang w:val="tr-TR"/>
              </w:rPr>
              <w:t>TLT101 Genel Biyoloji</w:t>
            </w:r>
          </w:p>
          <w:p w14:paraId="1EB1BAD1">
            <w:pPr>
              <w:pStyle w:val="37"/>
              <w:jc w:val="center"/>
              <w:rPr>
                <w:rFonts w:ascii="Cambria" w:hAnsi="Cambria" w:eastAsia="Times New Roman"/>
                <w:sz w:val="18"/>
                <w:szCs w:val="18"/>
                <w:lang w:val="tr-TR" w:eastAsia="tr-TR"/>
              </w:rPr>
            </w:pPr>
            <w:r>
              <w:rPr>
                <w:rFonts w:ascii="Cambria" w:hAnsi="Cambria" w:eastAsia="Times New Roman"/>
                <w:sz w:val="18"/>
                <w:szCs w:val="18"/>
                <w:lang w:val="tr-TR" w:eastAsia="tr-TR"/>
              </w:rPr>
              <w:t>Doç. Dr. Kubilay TOYRAN</w:t>
            </w:r>
          </w:p>
          <w:p w14:paraId="2358A3D7">
            <w:pPr>
              <w:pStyle w:val="37"/>
              <w:jc w:val="center"/>
              <w:rPr>
                <w:rFonts w:ascii="Cambria" w:hAnsi="Cambria" w:eastAsia="Times New Roman"/>
                <w:b/>
                <w:bCs/>
                <w:color w:val="EE0000"/>
                <w:sz w:val="18"/>
                <w:szCs w:val="18"/>
                <w:u w:val="single"/>
                <w:lang w:val="tr-TR" w:eastAsia="tr-TR"/>
              </w:rPr>
            </w:pPr>
            <w:r>
              <w:rPr>
                <w:rFonts w:ascii="Cambria" w:hAnsi="Cambria" w:eastAsia="Times New Roman"/>
                <w:b/>
                <w:bCs/>
                <w:color w:val="EE0000"/>
                <w:sz w:val="18"/>
                <w:szCs w:val="18"/>
                <w:u w:val="single"/>
                <w:lang w:val="tr-TR" w:eastAsia="tr-TR"/>
              </w:rPr>
              <w:t>G102</w:t>
            </w:r>
          </w:p>
          <w:p w14:paraId="013E2248">
            <w:pPr>
              <w:pStyle w:val="37"/>
              <w:rPr>
                <w:rFonts w:ascii="Times New Roman"/>
                <w:sz w:val="16"/>
                <w:lang w:val="tr-TR"/>
              </w:rPr>
            </w:pPr>
            <w:r>
              <w:rPr>
                <w:rFonts w:ascii="Cambria" w:hAnsi="Cambria"/>
                <w:b/>
                <w:bCs/>
                <w:color w:val="EE0000"/>
                <w:sz w:val="18"/>
                <w:szCs w:val="18"/>
                <w:u w:val="single"/>
                <w:lang w:val="tr-TR"/>
              </w:rPr>
              <w:t>(1</w:t>
            </w:r>
            <w:r>
              <w:rPr>
                <w:rFonts w:hint="default" w:ascii="Cambria" w:hAnsi="Cambria"/>
                <w:b/>
                <w:bCs/>
                <w:color w:val="EE0000"/>
                <w:sz w:val="18"/>
                <w:szCs w:val="18"/>
                <w:u w:val="single"/>
                <w:lang w:val="tr-TR"/>
              </w:rPr>
              <w:t>1</w:t>
            </w:r>
            <w:r>
              <w:rPr>
                <w:rFonts w:ascii="Cambria" w:hAnsi="Cambria"/>
                <w:b/>
                <w:bCs/>
                <w:color w:val="EE0000"/>
                <w:sz w:val="18"/>
                <w:szCs w:val="18"/>
                <w:u w:val="single"/>
                <w:lang w:val="tr-TR"/>
              </w:rPr>
              <w:t>:00-1</w:t>
            </w:r>
            <w:r>
              <w:rPr>
                <w:rFonts w:hint="default" w:ascii="Cambria" w:hAnsi="Cambria"/>
                <w:b/>
                <w:bCs/>
                <w:color w:val="EE0000"/>
                <w:sz w:val="18"/>
                <w:szCs w:val="18"/>
                <w:u w:val="single"/>
                <w:lang w:val="tr-TR"/>
              </w:rPr>
              <w:t>1</w:t>
            </w:r>
            <w:bookmarkStart w:id="0" w:name="_GoBack"/>
            <w:bookmarkEnd w:id="0"/>
            <w:r>
              <w:rPr>
                <w:rFonts w:ascii="Cambria" w:hAnsi="Cambria"/>
                <w:b/>
                <w:bCs/>
                <w:color w:val="EE0000"/>
                <w:sz w:val="18"/>
                <w:szCs w:val="18"/>
                <w:u w:val="single"/>
                <w:lang w:val="tr-TR"/>
              </w:rPr>
              <w:t>:30)</w:t>
            </w:r>
          </w:p>
        </w:tc>
        <w:tc>
          <w:tcPr>
            <w:tcW w:w="1134" w:type="dxa"/>
          </w:tcPr>
          <w:p w14:paraId="47B5C307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559" w:type="dxa"/>
          </w:tcPr>
          <w:p w14:paraId="2376812D">
            <w:pPr>
              <w:pStyle w:val="37"/>
              <w:jc w:val="center"/>
              <w:rPr>
                <w:rFonts w:ascii="Cambria" w:hAnsi="Cambria" w:cstheme="minorHAnsi"/>
                <w:sz w:val="18"/>
                <w:szCs w:val="18"/>
                <w:lang w:val="tr-TR"/>
              </w:rPr>
            </w:pPr>
            <w:r>
              <w:rPr>
                <w:rFonts w:ascii="Cambria" w:hAnsi="Cambria" w:cstheme="minorHAnsi"/>
                <w:sz w:val="18"/>
                <w:szCs w:val="18"/>
                <w:lang w:val="tr-TR"/>
              </w:rPr>
              <w:t>TLT103 Laboratuvar Kimyası</w:t>
            </w:r>
          </w:p>
          <w:p w14:paraId="14466FF2">
            <w:pPr>
              <w:pStyle w:val="37"/>
              <w:jc w:val="center"/>
              <w:rPr>
                <w:rFonts w:ascii="Cambria" w:hAnsi="Cambria" w:eastAsia="Times New Roman" w:cstheme="minorHAnsi"/>
                <w:sz w:val="18"/>
                <w:szCs w:val="18"/>
                <w:lang w:val="tr-TR" w:eastAsia="tr-TR"/>
              </w:rPr>
            </w:pPr>
            <w:r>
              <w:rPr>
                <w:rFonts w:ascii="Cambria" w:hAnsi="Cambria" w:eastAsia="Times New Roman" w:cstheme="minorHAnsi"/>
                <w:sz w:val="18"/>
                <w:szCs w:val="18"/>
                <w:lang w:val="tr-TR" w:eastAsia="tr-TR"/>
              </w:rPr>
              <w:t>Doç. Dr. Ebru KILIÇAY</w:t>
            </w:r>
          </w:p>
          <w:p w14:paraId="6D414D29">
            <w:pPr>
              <w:pStyle w:val="37"/>
              <w:jc w:val="center"/>
              <w:rPr>
                <w:rFonts w:ascii="Cambria" w:hAnsi="Cambria" w:eastAsia="Times New Roman" w:cstheme="minorHAnsi"/>
                <w:b/>
                <w:bCs/>
                <w:color w:val="EE0000"/>
                <w:sz w:val="18"/>
                <w:szCs w:val="18"/>
                <w:lang w:val="tr-TR" w:eastAsia="tr-TR"/>
              </w:rPr>
            </w:pPr>
            <w:r>
              <w:rPr>
                <w:rFonts w:ascii="Cambria" w:hAnsi="Cambria" w:eastAsia="Times New Roman" w:cstheme="minorHAnsi"/>
                <w:b/>
                <w:bCs/>
                <w:color w:val="EE0000"/>
                <w:sz w:val="18"/>
                <w:szCs w:val="18"/>
                <w:lang w:val="tr-TR" w:eastAsia="tr-TR"/>
              </w:rPr>
              <w:t>G102</w:t>
            </w:r>
          </w:p>
          <w:p w14:paraId="7D3A0B36">
            <w:pPr>
              <w:pStyle w:val="37"/>
              <w:jc w:val="center"/>
              <w:rPr>
                <w:rFonts w:ascii="Cambria" w:hAnsi="Cambria" w:eastAsia="Times New Roman" w:cstheme="minorHAnsi"/>
                <w:b/>
                <w:bCs/>
                <w:color w:val="EE0000"/>
                <w:sz w:val="18"/>
                <w:szCs w:val="18"/>
                <w:lang w:val="tr-TR" w:eastAsia="tr-TR"/>
              </w:rPr>
            </w:pPr>
            <w:r>
              <w:rPr>
                <w:rFonts w:ascii="Cambria" w:hAnsi="Cambria" w:eastAsia="Times New Roman" w:cstheme="minorHAnsi"/>
                <w:b/>
                <w:bCs/>
                <w:color w:val="EE0000"/>
                <w:sz w:val="18"/>
                <w:szCs w:val="18"/>
                <w:lang w:val="tr-TR" w:eastAsia="tr-TR"/>
              </w:rPr>
              <w:t>(11:00-12:00)</w:t>
            </w:r>
          </w:p>
          <w:p w14:paraId="2307B717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559" w:type="dxa"/>
          </w:tcPr>
          <w:p w14:paraId="580E457C">
            <w:pPr>
              <w:pStyle w:val="37"/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  <w:r>
              <w:rPr>
                <w:rFonts w:ascii="Cambria" w:hAnsi="Cambria"/>
                <w:sz w:val="18"/>
                <w:szCs w:val="18"/>
                <w:lang w:val="tr-TR"/>
              </w:rPr>
              <w:t>TLT109 Anatomi ve Fizyoloji</w:t>
            </w:r>
          </w:p>
          <w:p w14:paraId="368C8847">
            <w:pPr>
              <w:pStyle w:val="37"/>
              <w:jc w:val="center"/>
              <w:rPr>
                <w:rFonts w:ascii="Cambria" w:hAnsi="Cambria" w:eastAsia="Times New Roman"/>
                <w:sz w:val="18"/>
                <w:szCs w:val="18"/>
                <w:lang w:val="tr-TR" w:eastAsia="tr-TR"/>
              </w:rPr>
            </w:pPr>
            <w:r>
              <w:rPr>
                <w:rFonts w:ascii="Cambria" w:hAnsi="Cambria" w:eastAsia="Times New Roman"/>
                <w:sz w:val="18"/>
                <w:szCs w:val="18"/>
                <w:lang w:val="tr-TR" w:eastAsia="tr-TR"/>
              </w:rPr>
              <w:t>Doç. Dr. Kubilay TOYRAN</w:t>
            </w:r>
          </w:p>
          <w:p w14:paraId="7CBAE0DB">
            <w:pPr>
              <w:pStyle w:val="37"/>
              <w:jc w:val="center"/>
              <w:rPr>
                <w:rFonts w:ascii="Cambria" w:hAnsi="Cambria" w:eastAsia="Times New Roman"/>
                <w:b/>
                <w:bCs/>
                <w:color w:val="EE0000"/>
                <w:sz w:val="18"/>
                <w:szCs w:val="18"/>
                <w:u w:val="single"/>
                <w:lang w:val="tr-TR" w:eastAsia="tr-TR"/>
              </w:rPr>
            </w:pPr>
            <w:r>
              <w:rPr>
                <w:rFonts w:ascii="Cambria" w:hAnsi="Cambria" w:eastAsia="Times New Roman"/>
                <w:b/>
                <w:bCs/>
                <w:color w:val="EE0000"/>
                <w:sz w:val="18"/>
                <w:szCs w:val="18"/>
                <w:u w:val="single"/>
                <w:lang w:val="tr-TR" w:eastAsia="tr-TR"/>
              </w:rPr>
              <w:t>G102</w:t>
            </w:r>
          </w:p>
          <w:p w14:paraId="7A07C099">
            <w:pPr>
              <w:pStyle w:val="37"/>
              <w:jc w:val="center"/>
              <w:rPr>
                <w:rFonts w:ascii="Times New Roman"/>
                <w:sz w:val="16"/>
                <w:lang w:val="tr-TR"/>
              </w:rPr>
            </w:pPr>
            <w:r>
              <w:rPr>
                <w:rFonts w:ascii="Cambria" w:hAnsi="Cambria"/>
                <w:b/>
                <w:bCs/>
                <w:color w:val="EE0000"/>
                <w:sz w:val="18"/>
                <w:szCs w:val="18"/>
                <w:u w:val="single"/>
                <w:lang w:val="tr-TR"/>
              </w:rPr>
              <w:t>(11:00-11:30)</w:t>
            </w:r>
          </w:p>
        </w:tc>
        <w:tc>
          <w:tcPr>
            <w:tcW w:w="1418" w:type="dxa"/>
          </w:tcPr>
          <w:p w14:paraId="1674A638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7" w:type="dxa"/>
          </w:tcPr>
          <w:p w14:paraId="141976E8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233" w:type="dxa"/>
          </w:tcPr>
          <w:p w14:paraId="2FF35D7A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</w:tr>
      <w:tr w14:paraId="7FFDC9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222" w:type="dxa"/>
            <w:vAlign w:val="center"/>
          </w:tcPr>
          <w:p w14:paraId="4645B6EF">
            <w:pPr>
              <w:pStyle w:val="37"/>
              <w:spacing w:before="191"/>
              <w:ind w:left="36" w:right="2"/>
              <w:jc w:val="center"/>
              <w:rPr>
                <w:rFonts w:ascii="Cambria"/>
                <w:sz w:val="18"/>
                <w:lang w:val="tr-TR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tr-TR" w:eastAsia="tr-TR"/>
              </w:rPr>
              <w:t>12:00</w:t>
            </w:r>
          </w:p>
        </w:tc>
        <w:tc>
          <w:tcPr>
            <w:tcW w:w="1276" w:type="dxa"/>
          </w:tcPr>
          <w:p w14:paraId="7B87BD45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843" w:type="dxa"/>
          </w:tcPr>
          <w:p w14:paraId="21750717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7" w:type="dxa"/>
          </w:tcPr>
          <w:p w14:paraId="219DBD1F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276" w:type="dxa"/>
          </w:tcPr>
          <w:p w14:paraId="3B6D17D8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134" w:type="dxa"/>
          </w:tcPr>
          <w:p w14:paraId="63387B2E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559" w:type="dxa"/>
          </w:tcPr>
          <w:p w14:paraId="08DA7905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559" w:type="dxa"/>
          </w:tcPr>
          <w:p w14:paraId="4061581C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8" w:type="dxa"/>
          </w:tcPr>
          <w:p w14:paraId="717DF2DA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7" w:type="dxa"/>
          </w:tcPr>
          <w:p w14:paraId="07DA7662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233" w:type="dxa"/>
          </w:tcPr>
          <w:p w14:paraId="62FC3157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</w:tr>
      <w:tr w14:paraId="33ECFF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222" w:type="dxa"/>
            <w:vAlign w:val="center"/>
          </w:tcPr>
          <w:p w14:paraId="46188C8A">
            <w:pPr>
              <w:pStyle w:val="37"/>
              <w:spacing w:before="191"/>
              <w:ind w:left="36"/>
              <w:jc w:val="center"/>
              <w:rPr>
                <w:rFonts w:ascii="Cambria"/>
                <w:sz w:val="18"/>
                <w:lang w:val="tr-TR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tr-TR" w:eastAsia="tr-TR"/>
              </w:rPr>
              <w:t>13:00</w:t>
            </w:r>
          </w:p>
        </w:tc>
        <w:tc>
          <w:tcPr>
            <w:tcW w:w="1276" w:type="dxa"/>
          </w:tcPr>
          <w:p w14:paraId="344C292C">
            <w:pPr>
              <w:pStyle w:val="37"/>
              <w:spacing w:line="170" w:lineRule="exact"/>
              <w:ind w:left="6"/>
              <w:jc w:val="center"/>
              <w:rPr>
                <w:rFonts w:ascii="Cambria" w:hAnsi="Cambria" w:cstheme="minorHAnsi"/>
                <w:sz w:val="18"/>
                <w:szCs w:val="18"/>
                <w:lang w:val="tr-TR"/>
              </w:rPr>
            </w:pPr>
            <w:r>
              <w:rPr>
                <w:rFonts w:ascii="Cambria" w:hAnsi="Cambria" w:cstheme="minorHAnsi"/>
                <w:sz w:val="18"/>
                <w:szCs w:val="18"/>
                <w:lang w:val="tr-TR"/>
              </w:rPr>
              <w:t>TLT105 Genel Mikrobiyoloji Doç. Dr. Serhat SİREKBASAN</w:t>
            </w:r>
          </w:p>
          <w:p w14:paraId="68D44331">
            <w:pPr>
              <w:pStyle w:val="37"/>
              <w:spacing w:line="170" w:lineRule="exact"/>
              <w:ind w:left="6"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  <w:lang w:val="tr-TR"/>
              </w:rPr>
            </w:pPr>
          </w:p>
          <w:p w14:paraId="32229035">
            <w:pPr>
              <w:pStyle w:val="37"/>
              <w:spacing w:line="170" w:lineRule="exact"/>
              <w:ind w:left="6"/>
              <w:jc w:val="center"/>
              <w:rPr>
                <w:rFonts w:ascii="Cambria" w:hAnsi="Cambria" w:cstheme="minorHAnsi"/>
                <w:b/>
                <w:color w:val="EE0000"/>
                <w:sz w:val="18"/>
                <w:szCs w:val="18"/>
                <w:lang w:val="tr-TR"/>
              </w:rPr>
            </w:pPr>
            <w:r>
              <w:rPr>
                <w:rFonts w:ascii="Cambria" w:hAnsi="Cambria" w:cstheme="minorHAnsi"/>
                <w:b/>
                <w:color w:val="EE0000"/>
                <w:sz w:val="18"/>
                <w:szCs w:val="18"/>
                <w:lang w:val="tr-TR"/>
              </w:rPr>
              <w:t>G102</w:t>
            </w:r>
          </w:p>
          <w:p w14:paraId="7303202F">
            <w:pPr>
              <w:pStyle w:val="37"/>
              <w:rPr>
                <w:rFonts w:ascii="Cambria" w:hAnsi="Cambria" w:cstheme="minorHAnsi"/>
                <w:b/>
                <w:color w:val="EE0000"/>
                <w:sz w:val="18"/>
                <w:szCs w:val="18"/>
                <w:u w:val="single"/>
                <w:lang w:val="tr-TR"/>
              </w:rPr>
            </w:pPr>
            <w:r>
              <w:rPr>
                <w:rFonts w:ascii="Cambria" w:hAnsi="Cambria" w:cstheme="minorHAnsi"/>
                <w:b/>
                <w:color w:val="EE0000"/>
                <w:sz w:val="18"/>
                <w:szCs w:val="18"/>
                <w:u w:val="single"/>
                <w:lang w:val="tr-TR"/>
              </w:rPr>
              <w:t>(13:00-13:30</w:t>
            </w:r>
          </w:p>
          <w:p w14:paraId="59F6B098">
            <w:pPr>
              <w:pStyle w:val="37"/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  <w:r>
              <w:rPr>
                <w:rFonts w:ascii="Cambria" w:hAnsi="Cambria"/>
                <w:sz w:val="18"/>
                <w:szCs w:val="18"/>
                <w:lang w:val="tr-TR"/>
              </w:rPr>
              <w:t>Doç. Dr. Ayşegül O. İLHAN</w:t>
            </w:r>
          </w:p>
          <w:p w14:paraId="36D4567C">
            <w:pPr>
              <w:pStyle w:val="37"/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  <w:r>
              <w:rPr>
                <w:rFonts w:ascii="Cambria" w:hAnsi="Cambria"/>
                <w:b/>
                <w:bCs/>
                <w:color w:val="EE0000"/>
                <w:sz w:val="18"/>
                <w:szCs w:val="18"/>
                <w:u w:val="single"/>
                <w:lang w:val="tr-TR"/>
              </w:rPr>
              <w:t>E202</w:t>
            </w:r>
          </w:p>
        </w:tc>
        <w:tc>
          <w:tcPr>
            <w:tcW w:w="1843" w:type="dxa"/>
          </w:tcPr>
          <w:p w14:paraId="3D9A2D2D">
            <w:pPr>
              <w:pStyle w:val="37"/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  <w:r>
              <w:rPr>
                <w:rFonts w:ascii="Cambria" w:hAnsi="Cambria"/>
                <w:sz w:val="18"/>
                <w:szCs w:val="18"/>
                <w:lang w:val="tr-TR"/>
              </w:rPr>
              <w:t>TLT167 Radyasyondan Korunmada Temel Kavramlar- I</w:t>
            </w:r>
          </w:p>
          <w:p w14:paraId="1090A986">
            <w:pPr>
              <w:pStyle w:val="37"/>
              <w:jc w:val="center"/>
              <w:rPr>
                <w:rFonts w:ascii="Cambria" w:hAnsi="Cambria" w:eastAsia="Times New Roman"/>
                <w:sz w:val="18"/>
                <w:szCs w:val="18"/>
                <w:lang w:val="tr-TR" w:eastAsia="tr-TR"/>
              </w:rPr>
            </w:pPr>
            <w:r>
              <w:rPr>
                <w:rFonts w:ascii="Cambria" w:hAnsi="Cambria" w:eastAsia="Times New Roman"/>
                <w:sz w:val="18"/>
                <w:szCs w:val="18"/>
                <w:lang w:val="tr-TR" w:eastAsia="tr-TR"/>
              </w:rPr>
              <w:t>Prof. Dr. Celal Tuğrul ZEYREK</w:t>
            </w:r>
          </w:p>
          <w:p w14:paraId="38750600">
            <w:pPr>
              <w:pStyle w:val="37"/>
              <w:jc w:val="center"/>
              <w:rPr>
                <w:rFonts w:ascii="Cambria" w:hAnsi="Cambria" w:eastAsia="Times New Roman"/>
                <w:b/>
                <w:bCs/>
                <w:color w:val="EE0000"/>
                <w:sz w:val="18"/>
                <w:szCs w:val="18"/>
                <w:u w:val="single"/>
                <w:lang w:val="tr-TR" w:eastAsia="tr-TR"/>
              </w:rPr>
            </w:pPr>
            <w:r>
              <w:rPr>
                <w:rFonts w:ascii="Cambria" w:hAnsi="Cambria" w:eastAsia="Times New Roman"/>
                <w:b/>
                <w:bCs/>
                <w:color w:val="EE0000"/>
                <w:sz w:val="18"/>
                <w:szCs w:val="18"/>
                <w:u w:val="single"/>
                <w:lang w:val="tr-TR" w:eastAsia="tr-TR"/>
              </w:rPr>
              <w:t>G102</w:t>
            </w:r>
          </w:p>
          <w:p w14:paraId="60A1B5A5">
            <w:pPr>
              <w:pStyle w:val="37"/>
              <w:jc w:val="center"/>
              <w:rPr>
                <w:rFonts w:ascii="Cambria" w:hAnsi="Cambria" w:eastAsia="Times New Roman"/>
                <w:b/>
                <w:bCs/>
                <w:color w:val="EE0000"/>
                <w:sz w:val="18"/>
                <w:szCs w:val="18"/>
                <w:u w:val="single"/>
                <w:lang w:val="tr-TR" w:eastAsia="tr-TR"/>
              </w:rPr>
            </w:pPr>
            <w:r>
              <w:rPr>
                <w:rFonts w:ascii="Cambria" w:hAnsi="Cambria" w:eastAsia="Times New Roman"/>
                <w:b/>
                <w:bCs/>
                <w:color w:val="EE0000"/>
                <w:sz w:val="18"/>
                <w:szCs w:val="18"/>
                <w:u w:val="single"/>
                <w:lang w:val="tr-TR" w:eastAsia="tr-TR"/>
              </w:rPr>
              <w:t>(13:00-13:30)</w:t>
            </w:r>
          </w:p>
          <w:p w14:paraId="0B06B069">
            <w:pPr>
              <w:pStyle w:val="37"/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</w:p>
        </w:tc>
        <w:tc>
          <w:tcPr>
            <w:tcW w:w="1417" w:type="dxa"/>
          </w:tcPr>
          <w:p w14:paraId="4C2569B0">
            <w:pPr>
              <w:pStyle w:val="37"/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  <w:r>
              <w:rPr>
                <w:rFonts w:ascii="Cambria" w:hAnsi="Cambria"/>
                <w:sz w:val="18"/>
                <w:szCs w:val="18"/>
                <w:lang w:val="tr-TR"/>
              </w:rPr>
              <w:t>TLT107 Tıbbi Terminoloji</w:t>
            </w:r>
          </w:p>
          <w:p w14:paraId="7C272A9D">
            <w:pPr>
              <w:pStyle w:val="37"/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  <w:r>
              <w:rPr>
                <w:rFonts w:ascii="Cambria" w:hAnsi="Cambria"/>
                <w:sz w:val="18"/>
                <w:szCs w:val="18"/>
                <w:lang w:val="tr-TR"/>
              </w:rPr>
              <w:t>Doç. Dr. Ayşegül O. İLHAN</w:t>
            </w:r>
          </w:p>
          <w:p w14:paraId="273B95CA">
            <w:pPr>
              <w:pStyle w:val="37"/>
              <w:jc w:val="center"/>
              <w:rPr>
                <w:rFonts w:ascii="Cambria" w:hAnsi="Cambria"/>
                <w:b/>
                <w:bCs/>
                <w:color w:val="EE0000"/>
                <w:sz w:val="18"/>
                <w:szCs w:val="18"/>
                <w:u w:val="single"/>
                <w:lang w:val="tr-TR"/>
              </w:rPr>
            </w:pPr>
            <w:r>
              <w:rPr>
                <w:rFonts w:ascii="Cambria" w:hAnsi="Cambria"/>
                <w:b/>
                <w:bCs/>
                <w:color w:val="EE0000"/>
                <w:sz w:val="18"/>
                <w:szCs w:val="18"/>
                <w:u w:val="single"/>
                <w:lang w:val="tr-TR"/>
              </w:rPr>
              <w:t>G102</w:t>
            </w:r>
          </w:p>
          <w:p w14:paraId="632956DC">
            <w:pPr>
              <w:pStyle w:val="37"/>
              <w:jc w:val="center"/>
              <w:rPr>
                <w:rFonts w:ascii="Cambria" w:hAnsi="Cambria"/>
                <w:b/>
                <w:bCs/>
                <w:color w:val="EE0000"/>
                <w:sz w:val="18"/>
                <w:szCs w:val="18"/>
                <w:u w:val="single"/>
                <w:lang w:val="tr-TR"/>
              </w:rPr>
            </w:pPr>
            <w:r>
              <w:rPr>
                <w:rFonts w:ascii="Cambria" w:hAnsi="Cambria"/>
                <w:b/>
                <w:bCs/>
                <w:color w:val="EE0000"/>
                <w:sz w:val="18"/>
                <w:szCs w:val="18"/>
                <w:u w:val="single"/>
                <w:lang w:val="tr-TR"/>
              </w:rPr>
              <w:t>(13:00-13:30)</w:t>
            </w:r>
          </w:p>
          <w:p w14:paraId="18BC75C0">
            <w:pPr>
              <w:pStyle w:val="37"/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  <w:r>
              <w:rPr>
                <w:rFonts w:ascii="Cambria" w:hAnsi="Cambria"/>
                <w:sz w:val="18"/>
                <w:szCs w:val="18"/>
                <w:lang w:val="tr-TR"/>
              </w:rPr>
              <w:t>Öğr. Gör. Ayşenur Y. KABACA</w:t>
            </w:r>
          </w:p>
          <w:p w14:paraId="1AAA6C10">
            <w:pPr>
              <w:pStyle w:val="37"/>
              <w:jc w:val="center"/>
              <w:rPr>
                <w:rFonts w:ascii="Cambria" w:hAnsi="Cambria"/>
                <w:b/>
                <w:bCs/>
                <w:color w:val="EE0000"/>
                <w:sz w:val="18"/>
                <w:szCs w:val="18"/>
                <w:u w:val="single"/>
                <w:lang w:val="tr-TR"/>
              </w:rPr>
            </w:pPr>
            <w:r>
              <w:rPr>
                <w:rFonts w:ascii="Cambria" w:hAnsi="Cambria"/>
                <w:sz w:val="18"/>
                <w:szCs w:val="18"/>
                <w:lang w:val="tr-TR"/>
              </w:rPr>
              <w:t xml:space="preserve"> </w:t>
            </w:r>
            <w:r>
              <w:rPr>
                <w:rFonts w:ascii="Cambria" w:hAnsi="Cambria"/>
                <w:b/>
                <w:bCs/>
                <w:color w:val="EE0000"/>
                <w:sz w:val="18"/>
                <w:szCs w:val="18"/>
                <w:u w:val="single"/>
                <w:lang w:val="tr-TR"/>
              </w:rPr>
              <w:t>E202</w:t>
            </w:r>
          </w:p>
        </w:tc>
        <w:tc>
          <w:tcPr>
            <w:tcW w:w="1276" w:type="dxa"/>
          </w:tcPr>
          <w:p w14:paraId="7083A5EB">
            <w:pPr>
              <w:pStyle w:val="37"/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  <w:r>
              <w:rPr>
                <w:rFonts w:ascii="Cambria" w:hAnsi="Cambria"/>
                <w:sz w:val="18"/>
                <w:szCs w:val="18"/>
                <w:lang w:val="tr-TR"/>
              </w:rPr>
              <w:t>TLT164 Sunum Teknikleri</w:t>
            </w:r>
          </w:p>
          <w:p w14:paraId="6470049E">
            <w:pPr>
              <w:pStyle w:val="37"/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  <w:r>
              <w:rPr>
                <w:rFonts w:ascii="Cambria" w:hAnsi="Cambria"/>
                <w:sz w:val="18"/>
                <w:szCs w:val="18"/>
                <w:lang w:val="tr-TR"/>
              </w:rPr>
              <w:t>Öğr. Gör. Ayşenur Y. KABACA</w:t>
            </w:r>
          </w:p>
          <w:p w14:paraId="6BD1C301">
            <w:pPr>
              <w:pStyle w:val="37"/>
              <w:jc w:val="center"/>
              <w:rPr>
                <w:rFonts w:ascii="Cambria" w:hAnsi="Cambria"/>
                <w:b/>
                <w:bCs/>
                <w:color w:val="EE0000"/>
                <w:sz w:val="18"/>
                <w:szCs w:val="18"/>
                <w:u w:val="single"/>
                <w:lang w:val="tr-TR"/>
              </w:rPr>
            </w:pPr>
            <w:r>
              <w:rPr>
                <w:rFonts w:ascii="Cambria" w:hAnsi="Cambria"/>
                <w:b/>
                <w:bCs/>
                <w:color w:val="EE0000"/>
                <w:sz w:val="18"/>
                <w:szCs w:val="18"/>
                <w:u w:val="single"/>
                <w:lang w:val="tr-TR"/>
              </w:rPr>
              <w:t>E202</w:t>
            </w:r>
          </w:p>
          <w:p w14:paraId="170052F8">
            <w:pPr>
              <w:pStyle w:val="37"/>
              <w:jc w:val="center"/>
              <w:rPr>
                <w:rFonts w:ascii="Cambria" w:hAnsi="Cambria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Cambria" w:hAnsi="Cambria"/>
                <w:b/>
                <w:bCs/>
                <w:color w:val="EE0000"/>
                <w:sz w:val="18"/>
                <w:szCs w:val="18"/>
                <w:u w:val="single"/>
                <w:lang w:val="tr-TR"/>
              </w:rPr>
              <w:t>(13:00-13:30</w:t>
            </w:r>
          </w:p>
        </w:tc>
        <w:tc>
          <w:tcPr>
            <w:tcW w:w="1134" w:type="dxa"/>
          </w:tcPr>
          <w:p w14:paraId="027BAD91">
            <w:pPr>
              <w:pStyle w:val="37"/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</w:p>
        </w:tc>
        <w:tc>
          <w:tcPr>
            <w:tcW w:w="1559" w:type="dxa"/>
          </w:tcPr>
          <w:p w14:paraId="1E990BE8">
            <w:pPr>
              <w:pStyle w:val="37"/>
              <w:spacing w:before="1"/>
              <w:ind w:left="4"/>
              <w:jc w:val="center"/>
              <w:rPr>
                <w:rFonts w:ascii="Cambria" w:hAnsi="Cambria"/>
                <w:bCs/>
                <w:sz w:val="18"/>
                <w:szCs w:val="18"/>
                <w:lang w:val="tr-TR"/>
              </w:rPr>
            </w:pPr>
            <w:r>
              <w:rPr>
                <w:rFonts w:ascii="Cambria" w:hAnsi="Cambria"/>
                <w:bCs/>
                <w:sz w:val="18"/>
                <w:szCs w:val="18"/>
                <w:lang w:val="tr-TR"/>
              </w:rPr>
              <w:t>OSD 154 Akıllı Malzemeler ve  Geleceğin Teknolojileri (Grup 2)</w:t>
            </w:r>
          </w:p>
          <w:p w14:paraId="706A8CDC">
            <w:pPr>
              <w:pStyle w:val="37"/>
              <w:spacing w:before="1"/>
              <w:ind w:left="4"/>
              <w:jc w:val="center"/>
              <w:rPr>
                <w:rFonts w:ascii="Cambria" w:hAnsi="Cambria"/>
                <w:bCs/>
                <w:sz w:val="18"/>
                <w:szCs w:val="18"/>
                <w:lang w:val="tr-TR"/>
              </w:rPr>
            </w:pPr>
            <w:r>
              <w:rPr>
                <w:rFonts w:ascii="Cambria" w:hAnsi="Cambria"/>
                <w:bCs/>
                <w:sz w:val="18"/>
                <w:szCs w:val="18"/>
                <w:lang w:val="tr-TR"/>
              </w:rPr>
              <w:t>Doç. Dr. Ebru KILIÇAY</w:t>
            </w:r>
          </w:p>
          <w:p w14:paraId="42AABBFF">
            <w:pPr>
              <w:pStyle w:val="37"/>
              <w:spacing w:before="1"/>
              <w:ind w:left="4"/>
              <w:jc w:val="center"/>
              <w:rPr>
                <w:rFonts w:ascii="Cambria" w:hAnsi="Cambria"/>
                <w:b/>
                <w:color w:val="EE0000"/>
                <w:sz w:val="18"/>
                <w:szCs w:val="18"/>
                <w:lang w:val="tr-TR"/>
              </w:rPr>
            </w:pPr>
            <w:r>
              <w:rPr>
                <w:rFonts w:ascii="Cambria" w:hAnsi="Cambria"/>
                <w:b/>
                <w:color w:val="EE0000"/>
                <w:sz w:val="18"/>
                <w:szCs w:val="18"/>
                <w:lang w:val="tr-TR"/>
              </w:rPr>
              <w:t>G102</w:t>
            </w:r>
          </w:p>
          <w:p w14:paraId="5DBE535D">
            <w:pPr>
              <w:pStyle w:val="37"/>
              <w:jc w:val="center"/>
              <w:rPr>
                <w:rFonts w:ascii="Times New Roman"/>
                <w:sz w:val="16"/>
                <w:lang w:val="tr-TR"/>
              </w:rPr>
            </w:pPr>
            <w:r>
              <w:rPr>
                <w:rFonts w:ascii="Cambria" w:hAnsi="Cambria"/>
                <w:b/>
                <w:color w:val="EE0000"/>
                <w:sz w:val="18"/>
                <w:szCs w:val="18"/>
                <w:lang w:val="tr-TR"/>
              </w:rPr>
              <w:t>(13:00-14:00)</w:t>
            </w:r>
          </w:p>
        </w:tc>
        <w:tc>
          <w:tcPr>
            <w:tcW w:w="1559" w:type="dxa"/>
          </w:tcPr>
          <w:p w14:paraId="41C690BD">
            <w:pPr>
              <w:pStyle w:val="37"/>
              <w:jc w:val="center"/>
              <w:rPr>
                <w:rFonts w:ascii="Cambria" w:hAnsi="Cambria" w:eastAsia="Times New Roman"/>
                <w:sz w:val="18"/>
                <w:szCs w:val="18"/>
                <w:lang w:val="tr-TR" w:eastAsia="tr-TR"/>
              </w:rPr>
            </w:pPr>
            <w:r>
              <w:rPr>
                <w:rFonts w:ascii="Cambria" w:hAnsi="Cambria" w:eastAsia="Times New Roman"/>
                <w:sz w:val="18"/>
                <w:szCs w:val="18"/>
                <w:lang w:val="tr-TR" w:eastAsia="tr-TR"/>
              </w:rPr>
              <w:t>TLT169 İş Sağlığı ve Güvenliği</w:t>
            </w:r>
          </w:p>
          <w:p w14:paraId="79AB6A23">
            <w:pPr>
              <w:pStyle w:val="37"/>
              <w:jc w:val="center"/>
              <w:rPr>
                <w:rFonts w:ascii="Cambria" w:hAnsi="Cambria" w:eastAsia="Times New Roman"/>
                <w:sz w:val="18"/>
                <w:szCs w:val="18"/>
                <w:lang w:val="tr-TR" w:eastAsia="tr-TR"/>
              </w:rPr>
            </w:pPr>
            <w:r>
              <w:rPr>
                <w:rFonts w:ascii="Cambria" w:hAnsi="Cambria" w:eastAsia="Times New Roman"/>
                <w:sz w:val="18"/>
                <w:szCs w:val="18"/>
                <w:lang w:val="tr-TR" w:eastAsia="tr-TR"/>
              </w:rPr>
              <w:t>Prof. Dr. Celal Tuğrul ZEYREK</w:t>
            </w:r>
          </w:p>
          <w:p w14:paraId="5280763C">
            <w:pPr>
              <w:pStyle w:val="37"/>
              <w:jc w:val="center"/>
              <w:rPr>
                <w:rFonts w:ascii="Cambria" w:hAnsi="Cambria" w:eastAsia="Times New Roman"/>
                <w:b/>
                <w:bCs/>
                <w:color w:val="EE0000"/>
                <w:sz w:val="18"/>
                <w:szCs w:val="18"/>
                <w:u w:val="single"/>
                <w:lang w:val="tr-TR" w:eastAsia="tr-TR"/>
              </w:rPr>
            </w:pPr>
            <w:r>
              <w:rPr>
                <w:rFonts w:ascii="Cambria" w:hAnsi="Cambria" w:eastAsia="Times New Roman"/>
                <w:b/>
                <w:bCs/>
                <w:color w:val="EE0000"/>
                <w:sz w:val="18"/>
                <w:szCs w:val="18"/>
                <w:u w:val="single"/>
                <w:lang w:val="tr-TR" w:eastAsia="tr-TR"/>
              </w:rPr>
              <w:t>G102</w:t>
            </w:r>
          </w:p>
          <w:p w14:paraId="2544C84C">
            <w:pPr>
              <w:pStyle w:val="37"/>
              <w:jc w:val="center"/>
              <w:rPr>
                <w:rFonts w:ascii="Cambria" w:hAnsi="Cambria" w:eastAsia="Times New Roman"/>
                <w:b/>
                <w:bCs/>
                <w:color w:val="EE0000"/>
                <w:sz w:val="18"/>
                <w:szCs w:val="18"/>
                <w:u w:val="single"/>
                <w:lang w:val="tr-TR" w:eastAsia="tr-TR"/>
              </w:rPr>
            </w:pPr>
            <w:r>
              <w:rPr>
                <w:rFonts w:ascii="Cambria" w:hAnsi="Cambria" w:eastAsia="Times New Roman"/>
                <w:b/>
                <w:bCs/>
                <w:color w:val="EE0000"/>
                <w:sz w:val="18"/>
                <w:szCs w:val="18"/>
                <w:u w:val="single"/>
                <w:lang w:val="tr-TR" w:eastAsia="tr-TR"/>
              </w:rPr>
              <w:t>(13:00-13:30)</w:t>
            </w:r>
          </w:p>
          <w:p w14:paraId="6990FFC3">
            <w:pPr>
              <w:pStyle w:val="37"/>
              <w:jc w:val="center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8" w:type="dxa"/>
          </w:tcPr>
          <w:p w14:paraId="7AB0B8AC">
            <w:pPr>
              <w:pStyle w:val="37"/>
              <w:jc w:val="center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7" w:type="dxa"/>
          </w:tcPr>
          <w:p w14:paraId="68A9A0B5">
            <w:pPr>
              <w:pStyle w:val="37"/>
              <w:jc w:val="center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233" w:type="dxa"/>
          </w:tcPr>
          <w:p w14:paraId="4E873444">
            <w:pPr>
              <w:pStyle w:val="37"/>
              <w:jc w:val="center"/>
              <w:rPr>
                <w:rFonts w:ascii="Times New Roman"/>
                <w:sz w:val="16"/>
                <w:lang w:val="tr-TR"/>
              </w:rPr>
            </w:pPr>
          </w:p>
        </w:tc>
      </w:tr>
      <w:tr w14:paraId="15EFDA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222" w:type="dxa"/>
            <w:vAlign w:val="center"/>
          </w:tcPr>
          <w:p w14:paraId="26201E4C">
            <w:pPr>
              <w:pStyle w:val="37"/>
              <w:spacing w:before="59"/>
              <w:ind w:left="36" w:right="2"/>
              <w:jc w:val="center"/>
              <w:rPr>
                <w:rFonts w:ascii="Cambria"/>
                <w:sz w:val="18"/>
                <w:lang w:val="tr-TR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tr-TR" w:eastAsia="tr-TR"/>
              </w:rPr>
              <w:t>14:00</w:t>
            </w:r>
          </w:p>
        </w:tc>
        <w:tc>
          <w:tcPr>
            <w:tcW w:w="1276" w:type="dxa"/>
          </w:tcPr>
          <w:p w14:paraId="393703C1">
            <w:pPr>
              <w:pStyle w:val="37"/>
              <w:rPr>
                <w:rFonts w:ascii="Cambria" w:hAnsi="Cambria"/>
                <w:sz w:val="18"/>
                <w:szCs w:val="18"/>
                <w:lang w:val="tr-TR"/>
              </w:rPr>
            </w:pPr>
          </w:p>
        </w:tc>
        <w:tc>
          <w:tcPr>
            <w:tcW w:w="1843" w:type="dxa"/>
          </w:tcPr>
          <w:p w14:paraId="0E97DB28">
            <w:pPr>
              <w:pStyle w:val="37"/>
              <w:rPr>
                <w:rFonts w:ascii="Cambria" w:hAnsi="Cambria"/>
                <w:sz w:val="18"/>
                <w:szCs w:val="18"/>
                <w:lang w:val="tr-TR"/>
              </w:rPr>
            </w:pPr>
          </w:p>
        </w:tc>
        <w:tc>
          <w:tcPr>
            <w:tcW w:w="1417" w:type="dxa"/>
          </w:tcPr>
          <w:p w14:paraId="72BF516A">
            <w:pPr>
              <w:pStyle w:val="37"/>
              <w:rPr>
                <w:rFonts w:ascii="Cambria" w:hAnsi="Cambria"/>
                <w:sz w:val="18"/>
                <w:szCs w:val="18"/>
                <w:lang w:val="tr-TR"/>
              </w:rPr>
            </w:pPr>
          </w:p>
        </w:tc>
        <w:tc>
          <w:tcPr>
            <w:tcW w:w="1276" w:type="dxa"/>
          </w:tcPr>
          <w:p w14:paraId="30A33F14">
            <w:pPr>
              <w:pStyle w:val="37"/>
              <w:rPr>
                <w:rFonts w:ascii="Cambria" w:hAnsi="Cambria"/>
                <w:sz w:val="18"/>
                <w:szCs w:val="18"/>
                <w:lang w:val="tr-TR"/>
              </w:rPr>
            </w:pPr>
          </w:p>
        </w:tc>
        <w:tc>
          <w:tcPr>
            <w:tcW w:w="1134" w:type="dxa"/>
          </w:tcPr>
          <w:p w14:paraId="01B7A794">
            <w:pPr>
              <w:pStyle w:val="37"/>
              <w:rPr>
                <w:rFonts w:ascii="Cambria" w:hAnsi="Cambria"/>
                <w:sz w:val="18"/>
                <w:szCs w:val="18"/>
                <w:lang w:val="tr-TR"/>
              </w:rPr>
            </w:pPr>
          </w:p>
        </w:tc>
        <w:tc>
          <w:tcPr>
            <w:tcW w:w="1559" w:type="dxa"/>
          </w:tcPr>
          <w:p w14:paraId="7DA48CEA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559" w:type="dxa"/>
          </w:tcPr>
          <w:p w14:paraId="2CBED709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8" w:type="dxa"/>
          </w:tcPr>
          <w:p w14:paraId="304C3F93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7" w:type="dxa"/>
          </w:tcPr>
          <w:p w14:paraId="782FB2EE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233" w:type="dxa"/>
          </w:tcPr>
          <w:p w14:paraId="58F04E12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</w:tr>
      <w:tr w14:paraId="316B7E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3" w:hRule="atLeast"/>
        </w:trPr>
        <w:tc>
          <w:tcPr>
            <w:tcW w:w="1222" w:type="dxa"/>
            <w:vAlign w:val="center"/>
          </w:tcPr>
          <w:p w14:paraId="612C8AF7">
            <w:pPr>
              <w:pStyle w:val="37"/>
              <w:ind w:left="36" w:right="2"/>
              <w:jc w:val="center"/>
              <w:rPr>
                <w:rFonts w:ascii="Cambria"/>
                <w:sz w:val="18"/>
                <w:lang w:val="tr-TR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tr-TR" w:eastAsia="tr-TR"/>
              </w:rPr>
              <w:t>15:00</w:t>
            </w:r>
          </w:p>
        </w:tc>
        <w:tc>
          <w:tcPr>
            <w:tcW w:w="1276" w:type="dxa"/>
          </w:tcPr>
          <w:p w14:paraId="04DC1B39">
            <w:pPr>
              <w:pStyle w:val="37"/>
              <w:ind w:left="435" w:right="418"/>
              <w:jc w:val="center"/>
              <w:rPr>
                <w:rFonts w:ascii="Cambria" w:hAnsi="Cambria"/>
                <w:b/>
                <w:sz w:val="18"/>
                <w:szCs w:val="18"/>
                <w:lang w:val="tr-TR"/>
              </w:rPr>
            </w:pPr>
          </w:p>
        </w:tc>
        <w:tc>
          <w:tcPr>
            <w:tcW w:w="1843" w:type="dxa"/>
          </w:tcPr>
          <w:p w14:paraId="3A13C13E">
            <w:pPr>
              <w:pStyle w:val="37"/>
              <w:spacing w:line="170" w:lineRule="exact"/>
              <w:ind w:left="6"/>
              <w:jc w:val="center"/>
              <w:rPr>
                <w:rFonts w:ascii="Cambria" w:hAnsi="Cambria"/>
                <w:bCs/>
                <w:spacing w:val="-2"/>
                <w:sz w:val="18"/>
                <w:szCs w:val="18"/>
                <w:lang w:val="tr-TR"/>
              </w:rPr>
            </w:pPr>
            <w:r>
              <w:rPr>
                <w:rFonts w:ascii="Cambria" w:hAnsi="Cambria"/>
                <w:bCs/>
                <w:spacing w:val="-2"/>
                <w:sz w:val="18"/>
                <w:szCs w:val="18"/>
                <w:lang w:val="tr-TR"/>
              </w:rPr>
              <w:t>Ortak Zorunlu Dersler (ATA-101 Atatürk İlkeleri ve İnkılap Tarihi I, TDİ-101 Türk Dili I, YDİ-101 İngilizce-I /YDA-101 Almanca I)</w:t>
            </w:r>
          </w:p>
          <w:p w14:paraId="102803A2">
            <w:pPr>
              <w:pStyle w:val="37"/>
              <w:spacing w:line="170" w:lineRule="exact"/>
              <w:ind w:left="6"/>
              <w:jc w:val="center"/>
              <w:rPr>
                <w:rFonts w:ascii="Cambria" w:hAnsi="Cambria"/>
                <w:bCs/>
                <w:sz w:val="18"/>
                <w:szCs w:val="18"/>
                <w:lang w:val="tr-TR"/>
              </w:rPr>
            </w:pPr>
            <w:r>
              <w:rPr>
                <w:rFonts w:ascii="Cambria" w:hAnsi="Cambria"/>
                <w:bCs/>
                <w:sz w:val="18"/>
                <w:szCs w:val="18"/>
                <w:lang w:val="tr-TR"/>
              </w:rPr>
              <w:t>Doç. Dr. Serhat SİREKBASAN</w:t>
            </w:r>
          </w:p>
          <w:p w14:paraId="498BA294">
            <w:pPr>
              <w:pStyle w:val="37"/>
              <w:spacing w:line="170" w:lineRule="exact"/>
              <w:ind w:left="6"/>
              <w:jc w:val="center"/>
              <w:rPr>
                <w:rFonts w:ascii="Cambria" w:hAnsi="Cambria"/>
                <w:b/>
                <w:color w:val="EE0000"/>
                <w:sz w:val="18"/>
                <w:szCs w:val="18"/>
                <w:lang w:val="tr-TR"/>
              </w:rPr>
            </w:pPr>
          </w:p>
          <w:p w14:paraId="7D6CEB72">
            <w:pPr>
              <w:pStyle w:val="37"/>
              <w:spacing w:line="170" w:lineRule="exact"/>
              <w:ind w:left="6"/>
              <w:jc w:val="center"/>
              <w:rPr>
                <w:rFonts w:ascii="Cambria" w:hAnsi="Cambria"/>
                <w:b/>
                <w:color w:val="EE0000"/>
                <w:sz w:val="18"/>
                <w:szCs w:val="18"/>
                <w:lang w:val="tr-TR"/>
              </w:rPr>
            </w:pPr>
            <w:r>
              <w:rPr>
                <w:rFonts w:ascii="Cambria" w:hAnsi="Cambria"/>
                <w:b/>
                <w:color w:val="EE0000"/>
                <w:sz w:val="18"/>
                <w:szCs w:val="18"/>
                <w:lang w:val="tr-TR"/>
              </w:rPr>
              <w:t>G102</w:t>
            </w:r>
          </w:p>
          <w:p w14:paraId="0F5937A6">
            <w:pPr>
              <w:pStyle w:val="37"/>
              <w:spacing w:line="170" w:lineRule="exact"/>
              <w:ind w:left="6"/>
              <w:jc w:val="center"/>
              <w:rPr>
                <w:rFonts w:ascii="Cambria" w:hAnsi="Cambria"/>
                <w:b/>
                <w:sz w:val="18"/>
                <w:szCs w:val="18"/>
                <w:lang w:val="tr-TR"/>
              </w:rPr>
            </w:pPr>
            <w:r>
              <w:rPr>
                <w:rFonts w:ascii="Cambria" w:hAnsi="Cambria"/>
                <w:b/>
                <w:color w:val="EE0000"/>
                <w:sz w:val="18"/>
                <w:szCs w:val="18"/>
                <w:u w:val="single"/>
                <w:lang w:val="tr-TR"/>
              </w:rPr>
              <w:t>(15:30-16:30</w:t>
            </w:r>
            <w:r>
              <w:rPr>
                <w:rFonts w:ascii="Cambria" w:hAnsi="Cambria"/>
                <w:b/>
                <w:color w:val="EE0000"/>
                <w:sz w:val="18"/>
                <w:szCs w:val="18"/>
                <w:lang w:val="tr-TR"/>
              </w:rPr>
              <w:t>)</w:t>
            </w:r>
          </w:p>
        </w:tc>
        <w:tc>
          <w:tcPr>
            <w:tcW w:w="1417" w:type="dxa"/>
          </w:tcPr>
          <w:p w14:paraId="41B2EAB8">
            <w:pPr>
              <w:pStyle w:val="37"/>
              <w:ind w:left="374" w:right="359" w:firstLine="64"/>
              <w:jc w:val="center"/>
              <w:rPr>
                <w:rFonts w:ascii="Cambria" w:hAnsi="Cambria"/>
                <w:b/>
                <w:sz w:val="18"/>
                <w:szCs w:val="18"/>
                <w:lang w:val="tr-TR"/>
              </w:rPr>
            </w:pPr>
          </w:p>
        </w:tc>
        <w:tc>
          <w:tcPr>
            <w:tcW w:w="1276" w:type="dxa"/>
          </w:tcPr>
          <w:p w14:paraId="3FD2EA54">
            <w:pPr>
              <w:pStyle w:val="37"/>
              <w:ind w:left="376" w:right="120" w:hanging="243"/>
              <w:jc w:val="center"/>
              <w:rPr>
                <w:rFonts w:ascii="Cambria" w:hAnsi="Cambria"/>
                <w:b/>
                <w:sz w:val="18"/>
                <w:szCs w:val="18"/>
                <w:lang w:val="tr-TR"/>
              </w:rPr>
            </w:pPr>
          </w:p>
        </w:tc>
        <w:tc>
          <w:tcPr>
            <w:tcW w:w="1134" w:type="dxa"/>
          </w:tcPr>
          <w:p w14:paraId="197460D3">
            <w:pPr>
              <w:pStyle w:val="37"/>
              <w:spacing w:before="1"/>
              <w:ind w:left="4"/>
              <w:jc w:val="center"/>
              <w:rPr>
                <w:rFonts w:ascii="Cambria" w:hAnsi="Cambria"/>
                <w:b/>
                <w:color w:val="EE0000"/>
                <w:sz w:val="18"/>
                <w:szCs w:val="18"/>
                <w:lang w:val="tr-TR"/>
              </w:rPr>
            </w:pPr>
          </w:p>
        </w:tc>
        <w:tc>
          <w:tcPr>
            <w:tcW w:w="1559" w:type="dxa"/>
          </w:tcPr>
          <w:p w14:paraId="20B33CFF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559" w:type="dxa"/>
          </w:tcPr>
          <w:p w14:paraId="1737BAE9">
            <w:pPr>
              <w:pStyle w:val="37"/>
              <w:jc w:val="center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8" w:type="dxa"/>
          </w:tcPr>
          <w:p w14:paraId="500A3FEE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7" w:type="dxa"/>
          </w:tcPr>
          <w:p w14:paraId="34436BA6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233" w:type="dxa"/>
          </w:tcPr>
          <w:p w14:paraId="19857F25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</w:tr>
    </w:tbl>
    <w:p w14:paraId="46FB98B3">
      <w:pPr>
        <w:jc w:val="right"/>
      </w:pPr>
      <w:r>
        <w:rPr>
          <w:bCs/>
        </w:rPr>
        <w:t xml:space="preserve">Doç. Dr. </w:t>
      </w:r>
      <w:r>
        <w:t>Ayşegül OĞLAKÇI İLHAN</w:t>
      </w:r>
    </w:p>
    <w:p w14:paraId="3D1DF86C">
      <w:pPr>
        <w:jc w:val="right"/>
      </w:pPr>
      <w:r>
        <w:t>Tıbbi Hizmetler ve Teknikler Bölüm Başkanı</w:t>
      </w:r>
    </w:p>
    <w:p w14:paraId="54BA7CE7">
      <w:pPr>
        <w:jc w:val="right"/>
      </w:pPr>
      <w:r>
        <w:t xml:space="preserve">                 22.12.2025</w:t>
      </w:r>
    </w:p>
    <w:p w14:paraId="41D02891">
      <w:pPr>
        <w:jc w:val="right"/>
        <w:rPr>
          <w:bCs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C19430A">
      <w:pPr>
        <w:jc w:val="right"/>
      </w:pPr>
    </w:p>
    <w:sectPr>
      <w:headerReference r:id="rId5" w:type="default"/>
      <w:pgSz w:w="16838" w:h="11906" w:orient="landscape"/>
      <w:pgMar w:top="720" w:right="720" w:bottom="720" w:left="720" w:header="284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A2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1A292">
    <w:pPr>
      <w:pStyle w:val="13"/>
      <w:spacing w:line="264" w:lineRule="exact"/>
      <w:ind w:left="6"/>
      <w:jc w:val="center"/>
    </w:pPr>
    <w:r>
      <w:t>ÇANKIRI</w:t>
    </w:r>
    <w:r>
      <w:rPr>
        <w:spacing w:val="-4"/>
      </w:rPr>
      <w:t xml:space="preserve"> </w:t>
    </w:r>
    <w:r>
      <w:t>KARATEKİN</w:t>
    </w:r>
    <w:r>
      <w:rPr>
        <w:spacing w:val="-5"/>
      </w:rPr>
      <w:t xml:space="preserve"> </w:t>
    </w:r>
    <w:r>
      <w:t>ÜNİVERSİTESİ</w:t>
    </w:r>
    <w:r>
      <w:rPr>
        <w:spacing w:val="-3"/>
      </w:rPr>
      <w:t xml:space="preserve"> </w:t>
    </w:r>
    <w:r>
      <w:t xml:space="preserve">ŞABANÖZÜ MESLEK YÜKSEKOKULU </w:t>
    </w:r>
    <w:r>
      <w:rPr>
        <w:color w:val="EE0000"/>
      </w:rPr>
      <w:t>TIBBİ LABORATUVAR TEKNİKLERİ PROGRAMI</w:t>
    </w:r>
  </w:p>
  <w:p w14:paraId="2B46BDB7">
    <w:pPr>
      <w:pStyle w:val="13"/>
      <w:spacing w:before="2"/>
      <w:ind w:left="6" w:right="6"/>
      <w:jc w:val="center"/>
    </w:pPr>
    <w:r>
      <w:t>2025-2026</w:t>
    </w:r>
    <w:r>
      <w:rPr>
        <w:spacing w:val="-5"/>
      </w:rPr>
      <w:t xml:space="preserve"> </w:t>
    </w:r>
    <w:r>
      <w:t>EĞİTİM</w:t>
    </w:r>
    <w:r>
      <w:rPr>
        <w:spacing w:val="-6"/>
      </w:rPr>
      <w:t xml:space="preserve"> </w:t>
    </w:r>
    <w:r>
      <w:t>ÖĞRETİM</w:t>
    </w:r>
    <w:r>
      <w:rPr>
        <w:spacing w:val="-3"/>
      </w:rPr>
      <w:t xml:space="preserve"> </w:t>
    </w:r>
    <w:r>
      <w:t>YILI</w:t>
    </w:r>
    <w:r>
      <w:rPr>
        <w:spacing w:val="-4"/>
      </w:rPr>
      <w:t xml:space="preserve"> </w:t>
    </w:r>
    <w:r>
      <w:t>GÜZ</w:t>
    </w:r>
    <w:r>
      <w:rPr>
        <w:spacing w:val="-2"/>
      </w:rPr>
      <w:t xml:space="preserve"> </w:t>
    </w:r>
    <w:r>
      <w:t>DÖNEMİ FİNAL</w:t>
    </w:r>
    <w:r>
      <w:rPr>
        <w:spacing w:val="-3"/>
      </w:rPr>
      <w:t xml:space="preserve"> </w:t>
    </w:r>
    <w:r>
      <w:t>SINAV</w:t>
    </w:r>
    <w:r>
      <w:rPr>
        <w:spacing w:val="-1"/>
      </w:rPr>
      <w:t xml:space="preserve"> </w:t>
    </w:r>
    <w:r>
      <w:rPr>
        <w:spacing w:val="-2"/>
      </w:rPr>
      <w:t>PROGRAMI</w:t>
    </w:r>
  </w:p>
  <w:p w14:paraId="53E8E6ED">
    <w:pPr>
      <w:pStyle w:val="13"/>
      <w:ind w:left="3908"/>
    </w:pPr>
    <w:r>
      <w:t xml:space="preserve">                                                             1.</w:t>
    </w:r>
    <w:r>
      <w:rPr>
        <w:spacing w:val="1"/>
      </w:rPr>
      <w:t xml:space="preserve"> </w:t>
    </w:r>
    <w:r>
      <w:rPr>
        <w:spacing w:val="-2"/>
      </w:rPr>
      <w:t>SINIF</w:t>
    </w:r>
  </w:p>
  <w:p w14:paraId="701E5893">
    <w:pPr>
      <w:pStyle w:val="1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DD0"/>
    <w:rsid w:val="00034F71"/>
    <w:rsid w:val="00071610"/>
    <w:rsid w:val="000718F5"/>
    <w:rsid w:val="0013404D"/>
    <w:rsid w:val="001D1A13"/>
    <w:rsid w:val="00237F23"/>
    <w:rsid w:val="00257A43"/>
    <w:rsid w:val="00263B96"/>
    <w:rsid w:val="002952AD"/>
    <w:rsid w:val="0032214F"/>
    <w:rsid w:val="00352E46"/>
    <w:rsid w:val="0036475C"/>
    <w:rsid w:val="003825A5"/>
    <w:rsid w:val="003B23C9"/>
    <w:rsid w:val="003E37CE"/>
    <w:rsid w:val="00410F83"/>
    <w:rsid w:val="004874EF"/>
    <w:rsid w:val="004C7937"/>
    <w:rsid w:val="0056182D"/>
    <w:rsid w:val="006532DA"/>
    <w:rsid w:val="00684A6C"/>
    <w:rsid w:val="00744E87"/>
    <w:rsid w:val="00812669"/>
    <w:rsid w:val="008210FA"/>
    <w:rsid w:val="008C1C60"/>
    <w:rsid w:val="008E176C"/>
    <w:rsid w:val="008F6277"/>
    <w:rsid w:val="0093514E"/>
    <w:rsid w:val="009A377B"/>
    <w:rsid w:val="009C7E3E"/>
    <w:rsid w:val="009F0BA2"/>
    <w:rsid w:val="00A31719"/>
    <w:rsid w:val="00A76A4F"/>
    <w:rsid w:val="00B3723A"/>
    <w:rsid w:val="00B53BA5"/>
    <w:rsid w:val="00B543A0"/>
    <w:rsid w:val="00C62295"/>
    <w:rsid w:val="00C72924"/>
    <w:rsid w:val="00CB7256"/>
    <w:rsid w:val="00CC29D1"/>
    <w:rsid w:val="00D14DD0"/>
    <w:rsid w:val="00D169EF"/>
    <w:rsid w:val="00D344F2"/>
    <w:rsid w:val="00D6138C"/>
    <w:rsid w:val="00DA260F"/>
    <w:rsid w:val="00DB2222"/>
    <w:rsid w:val="00DC0F37"/>
    <w:rsid w:val="00DE5CBC"/>
    <w:rsid w:val="00E1624C"/>
    <w:rsid w:val="00E60952"/>
    <w:rsid w:val="00E9288E"/>
    <w:rsid w:val="00EA7421"/>
    <w:rsid w:val="00EB09C9"/>
    <w:rsid w:val="00EC4197"/>
    <w:rsid w:val="00ED671C"/>
    <w:rsid w:val="00EF40B1"/>
    <w:rsid w:val="00F36D32"/>
    <w:rsid w:val="00F408A1"/>
    <w:rsid w:val="00F44730"/>
    <w:rsid w:val="00F75793"/>
    <w:rsid w:val="00F810E3"/>
    <w:rsid w:val="00F85B2B"/>
    <w:rsid w:val="00F94CF9"/>
    <w:rsid w:val="00FC606E"/>
    <w:rsid w:val="00FE5002"/>
    <w:rsid w:val="0D1312C4"/>
    <w:rsid w:val="4183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kern w:val="0"/>
      <w:sz w:val="22"/>
      <w:szCs w:val="22"/>
      <w:lang w:val="tr-TR" w:eastAsia="en-US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2F5597" w:themeColor="accent1" w:themeShade="BF"/>
      <w:kern w:val="2"/>
      <w:sz w:val="40"/>
      <w:szCs w:val="40"/>
      <w14:ligatures w14:val="standardContextual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2F5597" w:themeColor="accent1" w:themeShade="BF"/>
      <w:kern w:val="2"/>
      <w:sz w:val="32"/>
      <w:szCs w:val="32"/>
      <w14:ligatures w14:val="standardContextual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hAnsiTheme="minorHAnsi" w:eastAsiaTheme="majorEastAsia" w:cstheme="majorBidi"/>
      <w:color w:val="2F5597" w:themeColor="accent1" w:themeShade="BF"/>
      <w:kern w:val="2"/>
      <w:sz w:val="28"/>
      <w:szCs w:val="28"/>
      <w14:ligatures w14:val="standardContextual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hAnsiTheme="minorHAnsi" w:eastAsiaTheme="majorEastAsia" w:cstheme="majorBidi"/>
      <w:i/>
      <w:iCs/>
      <w:color w:val="2F5597" w:themeColor="accent1" w:themeShade="BF"/>
      <w:kern w:val="2"/>
      <w14:ligatures w14:val="standardContextual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hAnsiTheme="minorHAnsi" w:eastAsiaTheme="majorEastAsia" w:cstheme="majorBidi"/>
      <w:color w:val="2F5597" w:themeColor="accent1" w:themeShade="BF"/>
      <w:kern w:val="2"/>
      <w14:ligatures w14:val="standardContextual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widowControl/>
      <w:autoSpaceDE/>
      <w:autoSpaceDN/>
      <w:spacing w:line="259" w:lineRule="auto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:kern w:val="2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widowControl/>
      <w:autoSpaceDE/>
      <w:autoSpaceDN/>
      <w:spacing w:line="259" w:lineRule="auto"/>
      <w:outlineLvl w:val="8"/>
    </w:pPr>
    <w:rPr>
      <w:rFonts w:asciiTheme="minorHAnsi" w:hAnsiTheme="minorHAnsi" w:eastAsiaTheme="majorEastAsia" w:cstheme="majorBidi"/>
      <w:color w:val="262626" w:themeColor="text1" w:themeTint="D9"/>
      <w:kern w:val="2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40"/>
    <w:qFormat/>
    <w:uiPriority w:val="1"/>
    <w:rPr>
      <w:b/>
      <w:bCs/>
      <w:sz w:val="24"/>
      <w:szCs w:val="24"/>
    </w:rPr>
  </w:style>
  <w:style w:type="paragraph" w:styleId="14">
    <w:name w:val="footer"/>
    <w:basedOn w:val="1"/>
    <w:link w:val="39"/>
    <w:unhideWhenUsed/>
    <w:qFormat/>
    <w:uiPriority w:val="99"/>
    <w:pPr>
      <w:tabs>
        <w:tab w:val="center" w:pos="4536"/>
        <w:tab w:val="right" w:pos="9072"/>
      </w:tabs>
    </w:pPr>
  </w:style>
  <w:style w:type="paragraph" w:styleId="15">
    <w:name w:val="header"/>
    <w:basedOn w:val="1"/>
    <w:link w:val="38"/>
    <w:unhideWhenUsed/>
    <w:qFormat/>
    <w:uiPriority w:val="99"/>
    <w:pPr>
      <w:tabs>
        <w:tab w:val="center" w:pos="4536"/>
        <w:tab w:val="right" w:pos="9072"/>
      </w:tabs>
    </w:pPr>
  </w:style>
  <w:style w:type="paragraph" w:styleId="16">
    <w:name w:val="Subtitle"/>
    <w:basedOn w:val="1"/>
    <w:next w:val="1"/>
    <w:link w:val="28"/>
    <w:qFormat/>
    <w:uiPriority w:val="11"/>
    <w:pPr>
      <w:widowControl/>
      <w:autoSpaceDE/>
      <w:autoSpaceDN/>
      <w:spacing w:after="160"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7">
    <w:name w:val="Title"/>
    <w:basedOn w:val="1"/>
    <w:next w:val="1"/>
    <w:link w:val="27"/>
    <w:qFormat/>
    <w:uiPriority w:val="10"/>
    <w:pPr>
      <w:widowControl/>
      <w:autoSpaceDE/>
      <w:autoSpaceDN/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8">
    <w:name w:val="Başlık 1 Char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Başlık 2 Char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Başlık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1">
    <w:name w:val="Başlık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2">
    <w:name w:val="Başlık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3">
    <w:name w:val="Başlık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Başlık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Başlık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Başlık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Konu Başlığı Char"/>
    <w:basedOn w:val="11"/>
    <w:link w:val="17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Altyazı Char"/>
    <w:basedOn w:val="11"/>
    <w:link w:val="16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widowControl/>
      <w:autoSpaceDE/>
      <w:autoSpaceDN/>
      <w:spacing w:before="160" w:after="160" w:line="259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0">
    <w:name w:val="Alıntı Char"/>
    <w:basedOn w:val="11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widowControl/>
      <w:autoSpaceDE/>
      <w:autoSpaceDN/>
      <w:spacing w:after="160" w:line="259" w:lineRule="auto"/>
      <w:ind w:left="720"/>
      <w:contextualSpacing/>
    </w:pPr>
    <w:rPr>
      <w:rFonts w:asciiTheme="minorHAnsi" w:hAnsiTheme="minorHAnsi" w:eastAsiaTheme="minorHAnsi" w:cstheme="minorBidi"/>
      <w:kern w:val="2"/>
      <w14:ligatures w14:val="standardContextual"/>
    </w:rPr>
  </w:style>
  <w:style w:type="character" w:customStyle="1" w:styleId="32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widowControl/>
      <w:pBdr>
        <w:top w:val="single" w:color="2F5496" w:themeColor="accent1" w:themeShade="BF" w:sz="4" w:space="10"/>
        <w:bottom w:val="single" w:color="2F5496" w:themeColor="accent1" w:themeShade="BF" w:sz="4" w:space="10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2F5597" w:themeColor="accent1" w:themeShade="BF"/>
      <w:kern w:val="2"/>
      <w14:ligatures w14:val="standardContextual"/>
    </w:rPr>
  </w:style>
  <w:style w:type="character" w:customStyle="1" w:styleId="34">
    <w:name w:val="Güçlü Alıntı Char"/>
    <w:basedOn w:val="11"/>
    <w:link w:val="33"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table" w:customStyle="1" w:styleId="36">
    <w:name w:val="Table Normal1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able Paragraph"/>
    <w:basedOn w:val="1"/>
    <w:qFormat/>
    <w:uiPriority w:val="1"/>
  </w:style>
  <w:style w:type="character" w:customStyle="1" w:styleId="38">
    <w:name w:val="Üst Bilgi Char"/>
    <w:basedOn w:val="11"/>
    <w:link w:val="15"/>
    <w:uiPriority w:val="99"/>
    <w:rPr>
      <w:rFonts w:ascii="Calibri" w:hAnsi="Calibri" w:eastAsia="Calibri" w:cs="Calibri"/>
      <w:kern w:val="0"/>
      <w14:ligatures w14:val="none"/>
    </w:rPr>
  </w:style>
  <w:style w:type="character" w:customStyle="1" w:styleId="39">
    <w:name w:val="Alt Bilgi Char"/>
    <w:basedOn w:val="11"/>
    <w:link w:val="14"/>
    <w:uiPriority w:val="99"/>
    <w:rPr>
      <w:rFonts w:ascii="Calibri" w:hAnsi="Calibri" w:eastAsia="Calibri" w:cs="Calibri"/>
      <w:kern w:val="0"/>
      <w14:ligatures w14:val="none"/>
    </w:rPr>
  </w:style>
  <w:style w:type="character" w:customStyle="1" w:styleId="40">
    <w:name w:val="Gövde Metni Char"/>
    <w:basedOn w:val="11"/>
    <w:link w:val="13"/>
    <w:uiPriority w:val="1"/>
    <w:rPr>
      <w:rFonts w:ascii="Calibri" w:hAnsi="Calibri" w:eastAsia="Calibri" w:cs="Calibri"/>
      <w:b/>
      <w:bCs/>
      <w:kern w:val="0"/>
      <w:sz w:val="24"/>
      <w:szCs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8374B-00DA-4C1D-8792-F0F4376D9D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241</Words>
  <Characters>1380</Characters>
  <Lines>11</Lines>
  <Paragraphs>3</Paragraphs>
  <TotalTime>32</TotalTime>
  <ScaleCrop>false</ScaleCrop>
  <LinksUpToDate>false</LinksUpToDate>
  <CharactersWithSpaces>1618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2025-12-18T15:44:00Z</dcterms:created>
  <dc:creator>Ayşegül OĞLAKCI</dc:creator>
  <cp:lastModifiedBy>eldivan-melekcogalan</cp:lastModifiedBy>
  <dcterms:modified xsi:type="dcterms:W3CDTF">2025-12-24T11:37:34Z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1055-12.2.0.22549</vt:lpwstr>
  </property>
  <property fmtid="{D5CDD505-2E9C-101B-9397-08002B2CF9AE}" pid="3" name="ICV">
    <vt:lpwstr>8086BEDDAAE04B0EBC295DA2E5965FBB_13</vt:lpwstr>
  </property>
</Properties>
</file>